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eastAsia="黑体"/>
          <w:b/>
          <w:color w:val="000000"/>
          <w:sz w:val="5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</w:t>
      </w:r>
    </w:p>
    <w:p>
      <w:pPr>
        <w:pStyle w:val="2"/>
        <w:ind w:firstLine="0"/>
        <w:jc w:val="center"/>
        <w:rPr>
          <w:rFonts w:hint="eastAsia" w:ascii="宋体" w:hAnsi="宋体" w:eastAsia="宋体"/>
          <w:b/>
          <w:color w:val="000000"/>
          <w:sz w:val="52"/>
        </w:rPr>
      </w:pPr>
    </w:p>
    <w:p>
      <w:pPr>
        <w:pStyle w:val="2"/>
        <w:ind w:firstLine="0"/>
        <w:jc w:val="center"/>
        <w:rPr>
          <w:rFonts w:hint="eastAsia" w:ascii="宋体" w:hAnsi="宋体" w:eastAsia="宋体"/>
          <w:b/>
          <w:color w:val="000000"/>
          <w:sz w:val="52"/>
        </w:rPr>
      </w:pPr>
    </w:p>
    <w:p>
      <w:pPr>
        <w:pStyle w:val="2"/>
        <w:ind w:firstLine="0"/>
        <w:jc w:val="center"/>
        <w:rPr>
          <w:rFonts w:hint="eastAsia" w:ascii="宋体" w:hAnsi="宋体" w:eastAsia="宋体"/>
          <w:b/>
          <w:color w:val="000000"/>
          <w:sz w:val="52"/>
        </w:rPr>
      </w:pPr>
      <w:r>
        <w:rPr>
          <w:rFonts w:hint="eastAsia" w:ascii="宋体" w:hAnsi="宋体" w:eastAsia="宋体"/>
          <w:b/>
          <w:color w:val="000000"/>
          <w:sz w:val="52"/>
        </w:rPr>
        <w:t>“</w:t>
      </w:r>
      <w:r>
        <w:rPr>
          <w:rFonts w:hint="eastAsia" w:ascii="宋体" w:hAnsi="宋体" w:eastAsia="宋体"/>
          <w:b/>
          <w:color w:val="000000"/>
          <w:sz w:val="52"/>
          <w:lang w:eastAsia="zh-CN"/>
        </w:rPr>
        <w:t>濮阳</w:t>
      </w:r>
      <w:r>
        <w:rPr>
          <w:rFonts w:hint="eastAsia" w:ascii="宋体" w:hAnsi="宋体" w:eastAsia="宋体"/>
          <w:b/>
          <w:color w:val="000000"/>
          <w:sz w:val="52"/>
        </w:rPr>
        <w:t>老字号”申报表</w:t>
      </w:r>
    </w:p>
    <w:p>
      <w:pPr>
        <w:pStyle w:val="2"/>
        <w:ind w:firstLine="0"/>
        <w:rPr>
          <w:rFonts w:hint="eastAsia" w:hAnsi="仿宋_GB2312" w:cs="仿宋_GB2312"/>
          <w:color w:val="000000"/>
        </w:rPr>
      </w:pPr>
    </w:p>
    <w:p>
      <w:pPr>
        <w:pStyle w:val="2"/>
        <w:ind w:firstLine="0"/>
        <w:jc w:val="center"/>
        <w:rPr>
          <w:rFonts w:hint="eastAsia" w:hAnsi="仿宋_GB2312" w:cs="仿宋_GB2312"/>
          <w:color w:val="000000"/>
        </w:rPr>
      </w:pPr>
    </w:p>
    <w:p>
      <w:pPr>
        <w:pStyle w:val="2"/>
        <w:ind w:firstLine="0"/>
        <w:jc w:val="center"/>
        <w:rPr>
          <w:rFonts w:hint="eastAsia" w:hAnsi="仿宋_GB2312" w:cs="仿宋_GB2312"/>
          <w:color w:val="000000"/>
        </w:rPr>
      </w:pPr>
    </w:p>
    <w:p>
      <w:pPr>
        <w:pStyle w:val="2"/>
        <w:ind w:firstLine="0"/>
        <w:jc w:val="center"/>
        <w:rPr>
          <w:rFonts w:hint="eastAsia" w:hAnsi="仿宋_GB2312" w:cs="仿宋_GB2312"/>
          <w:color w:val="000000"/>
        </w:rPr>
      </w:pPr>
    </w:p>
    <w:p>
      <w:pPr>
        <w:pStyle w:val="2"/>
        <w:ind w:firstLine="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 xml:space="preserve">                          </w:t>
      </w:r>
    </w:p>
    <w:p>
      <w:pPr>
        <w:pStyle w:val="2"/>
        <w:ind w:firstLine="0"/>
        <w:rPr>
          <w:rFonts w:hint="eastAsia" w:hAnsi="仿宋_GB2312" w:cs="仿宋_GB2312"/>
          <w:color w:val="000000"/>
        </w:rPr>
      </w:pPr>
    </w:p>
    <w:p>
      <w:pPr>
        <w:pStyle w:val="2"/>
        <w:ind w:firstLine="0"/>
        <w:rPr>
          <w:rFonts w:hint="eastAsia" w:hAnsi="仿宋_GB2312" w:cs="仿宋_GB2312"/>
          <w:color w:val="000000"/>
        </w:rPr>
      </w:pPr>
    </w:p>
    <w:p>
      <w:pPr>
        <w:pStyle w:val="2"/>
        <w:ind w:firstLine="0"/>
        <w:rPr>
          <w:rFonts w:hint="eastAsia" w:hAnsi="仿宋_GB2312" w:cs="仿宋_GB2312"/>
          <w:color w:val="000000"/>
        </w:rPr>
      </w:pPr>
    </w:p>
    <w:p>
      <w:pPr>
        <w:pStyle w:val="2"/>
        <w:ind w:firstLine="1760" w:firstLineChars="5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Cs w:val="32"/>
        </w:rPr>
        <w:t>申报企业：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</w:t>
      </w:r>
    </w:p>
    <w:p>
      <w:pPr>
        <w:ind w:firstLine="1760" w:firstLineChars="55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</w:p>
    <w:p>
      <w:pPr>
        <w:ind w:firstLine="1760" w:firstLineChars="55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</w:p>
    <w:p>
      <w:pPr>
        <w:ind w:firstLine="1760" w:firstLineChars="55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填报日期：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　　月　　日</w:t>
      </w:r>
    </w:p>
    <w:p>
      <w:pPr>
        <w:pStyle w:val="2"/>
        <w:ind w:firstLine="0"/>
        <w:rPr>
          <w:rFonts w:hint="eastAsia" w:ascii="宋体" w:hAnsi="宋体" w:eastAsia="宋体"/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hint="eastAsia" w:ascii="宋体" w:hAnsi="宋体" w:eastAsia="宋体"/>
          <w:color w:val="000000"/>
          <w:sz w:val="24"/>
        </w:rPr>
        <w:t>表1—1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84"/>
        <w:gridCol w:w="564"/>
        <w:gridCol w:w="863"/>
        <w:gridCol w:w="315"/>
        <w:gridCol w:w="523"/>
        <w:gridCol w:w="709"/>
        <w:gridCol w:w="77"/>
        <w:gridCol w:w="519"/>
        <w:gridCol w:w="113"/>
        <w:gridCol w:w="570"/>
        <w:gridCol w:w="686"/>
        <w:gridCol w:w="448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36" w:type="dxa"/>
            <w:gridSpan w:val="14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47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企业名称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品牌名称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547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品牌创立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注册资本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（万元）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47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企业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详细地址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企业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网址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47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单位性质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所属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行业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员工总数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（人）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7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法定代表人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（负责人）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电 话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手    机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47" w:type="dxa"/>
            <w:noWrap w:val="0"/>
            <w:vAlign w:val="center"/>
          </w:tcPr>
          <w:p>
            <w:pPr>
              <w:pStyle w:val="2"/>
              <w:spacing w:line="360" w:lineRule="auto"/>
              <w:ind w:right="-27" w:rightChars="-13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项目联系人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 务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所在部门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4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手 机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E-mail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7" w:type="dxa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通讯地址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邮    编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336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二、资本情况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831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总资产</w:t>
            </w:r>
          </w:p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（万元）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内资</w:t>
            </w:r>
          </w:p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比例</w:t>
            </w:r>
          </w:p>
        </w:tc>
        <w:tc>
          <w:tcPr>
            <w:tcW w:w="1279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%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无形资</w:t>
            </w:r>
          </w:p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产价值</w:t>
            </w:r>
          </w:p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（万元）</w:t>
            </w:r>
          </w:p>
        </w:tc>
        <w:tc>
          <w:tcPr>
            <w:tcW w:w="21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31" w:type="dxa"/>
            <w:gridSpan w:val="2"/>
            <w:vMerge w:val="restart"/>
            <w:noWrap w:val="0"/>
            <w:vAlign w:val="center"/>
          </w:tcPr>
          <w:p>
            <w:pPr>
              <w:pStyle w:val="2"/>
              <w:ind w:left="-109" w:leftChars="-52" w:right="-218" w:rightChars="-104" w:firstLine="1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主要股东情况</w:t>
            </w:r>
          </w:p>
          <w:p>
            <w:pPr>
              <w:pStyle w:val="2"/>
              <w:ind w:left="-109" w:leftChars="-52" w:right="-218" w:rightChars="-104" w:firstLine="1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left="-109" w:leftChars="-52" w:right="-218" w:rightChars="-104" w:firstLine="1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（含股东名称</w:t>
            </w:r>
          </w:p>
          <w:p>
            <w:pPr>
              <w:pStyle w:val="2"/>
              <w:ind w:left="-109" w:leftChars="-52" w:right="-218" w:rightChars="-104" w:firstLine="1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和所占股比）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pStyle w:val="2"/>
              <w:ind w:left="1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ind w:left="3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pStyle w:val="2"/>
              <w:ind w:left="1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pStyle w:val="2"/>
              <w:ind w:left="3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pStyle w:val="2"/>
              <w:ind w:left="1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pStyle w:val="2"/>
              <w:ind w:left="3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pStyle w:val="2"/>
              <w:ind w:left="1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pStyle w:val="2"/>
              <w:ind w:left="3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831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是否上市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pStyle w:val="2"/>
              <w:ind w:left="1" w:leftChars="-7" w:right="-92" w:rightChars="-44" w:hanging="16" w:hangingChars="7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上市地点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pStyle w:val="2"/>
              <w:ind w:right="-107" w:rightChars="-51" w:firstLine="720" w:firstLineChars="30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831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总股本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（万元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pStyle w:val="2"/>
              <w:ind w:left="-158" w:leftChars="-75" w:right="-107" w:rightChars="-51" w:firstLine="55" w:firstLineChars="23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融资金额</w:t>
            </w:r>
          </w:p>
          <w:p>
            <w:pPr>
              <w:pStyle w:val="2"/>
              <w:ind w:left="-158" w:leftChars="-75" w:right="-107" w:rightChars="-51" w:firstLine="55" w:firstLineChars="23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（万元）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pStyle w:val="2"/>
              <w:ind w:right="-107" w:rightChars="-51" w:firstLine="720" w:firstLineChars="30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pStyle w:val="2"/>
        <w:ind w:firstLine="0"/>
        <w:rPr>
          <w:rFonts w:hint="eastAsia" w:ascii="宋体" w:hAnsi="宋体" w:eastAsia="宋体"/>
          <w:color w:val="000000"/>
          <w:sz w:val="24"/>
        </w:rPr>
      </w:pPr>
      <w:r>
        <w:rPr>
          <w:rFonts w:ascii="Times New Roman" w:eastAsia="宋体"/>
          <w:color w:val="000000"/>
          <w:sz w:val="21"/>
        </w:rPr>
        <w:br w:type="page"/>
      </w:r>
      <w:r>
        <w:rPr>
          <w:rFonts w:hint="eastAsia" w:ascii="宋体" w:hAnsi="宋体" w:eastAsia="宋体"/>
          <w:color w:val="000000"/>
          <w:sz w:val="24"/>
        </w:rPr>
        <w:t>表1—2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8"/>
        <w:gridCol w:w="1485"/>
        <w:gridCol w:w="470"/>
        <w:gridCol w:w="328"/>
        <w:gridCol w:w="1047"/>
        <w:gridCol w:w="708"/>
        <w:gridCol w:w="319"/>
        <w:gridCol w:w="816"/>
        <w:gridCol w:w="419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321" w:type="dxa"/>
            <w:gridSpan w:val="11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2"/>
              <w:ind w:right="-109" w:rightChars="-5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是否采用</w:t>
            </w:r>
          </w:p>
          <w:p>
            <w:pPr>
              <w:pStyle w:val="2"/>
              <w:ind w:right="-109" w:rightChars="-5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连锁经营模式</w:t>
            </w:r>
          </w:p>
        </w:tc>
        <w:tc>
          <w:tcPr>
            <w:tcW w:w="3408" w:type="dxa"/>
            <w:gridSpan w:val="5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是否采用商业特许经营模式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pStyle w:val="2"/>
              <w:ind w:right="-109" w:rightChars="-5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连锁经营情况</w:t>
            </w:r>
          </w:p>
          <w:p>
            <w:pPr>
              <w:pStyle w:val="2"/>
              <w:ind w:right="-109" w:rightChars="-5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（2015年底数）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店铺总数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家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其中：</w:t>
            </w:r>
          </w:p>
          <w:p>
            <w:pPr>
              <w:pStyle w:val="2"/>
              <w:ind w:firstLine="360" w:firstLineChars="15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连锁门店数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pStyle w:val="2"/>
              <w:ind w:right="-109" w:rightChars="-5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直营店总数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家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加盟店总数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经营收入（万元）</w:t>
            </w:r>
          </w:p>
        </w:tc>
        <w:tc>
          <w:tcPr>
            <w:tcW w:w="2402" w:type="dxa"/>
            <w:gridSpan w:val="4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利润额（万元）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2"/>
              <w:ind w:right="-109" w:rightChars="-5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年度</w:t>
            </w:r>
          </w:p>
        </w:tc>
        <w:tc>
          <w:tcPr>
            <w:tcW w:w="2033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402" w:type="dxa"/>
            <w:gridSpan w:val="4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91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2"/>
              <w:ind w:right="-109" w:rightChars="-5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年度</w:t>
            </w:r>
          </w:p>
        </w:tc>
        <w:tc>
          <w:tcPr>
            <w:tcW w:w="2033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402" w:type="dxa"/>
            <w:gridSpan w:val="4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91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年度</w:t>
            </w:r>
          </w:p>
        </w:tc>
        <w:tc>
          <w:tcPr>
            <w:tcW w:w="2033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402" w:type="dxa"/>
            <w:gridSpan w:val="4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91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321" w:type="dxa"/>
            <w:gridSpan w:val="11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人 力 资 源</w:t>
            </w:r>
          </w:p>
        </w:tc>
        <w:tc>
          <w:tcPr>
            <w:tcW w:w="1955" w:type="dxa"/>
            <w:gridSpan w:val="2"/>
            <w:noWrap w:val="0"/>
            <w:vAlign w:val="top"/>
          </w:tcPr>
          <w:p>
            <w:pPr>
              <w:pStyle w:val="2"/>
              <w:ind w:right="-107" w:rightChars="-51"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员工总数：</w:t>
            </w:r>
          </w:p>
          <w:p>
            <w:pPr>
              <w:pStyle w:val="2"/>
              <w:ind w:right="-107" w:rightChars="-51"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right="-107" w:rightChars="-51"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</w:p>
        </w:tc>
        <w:tc>
          <w:tcPr>
            <w:tcW w:w="5593" w:type="dxa"/>
            <w:gridSpan w:val="7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其中：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管理层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人，占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%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普通员工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人，占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548" w:type="dxa"/>
            <w:gridSpan w:val="9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学历：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本科以上学历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人，占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%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高中以上学历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人，占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548" w:type="dxa"/>
            <w:gridSpan w:val="9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职称：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高级职称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人，占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%；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中级职称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人，占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信息化管理体系建设情况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系统名称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建成运营时间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各类体系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认证情况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ind w:left="-107" w:leftChars="-51" w:right="-107" w:rightChars="-51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体系分类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是否通过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体系编号</w:t>
            </w:r>
          </w:p>
        </w:tc>
        <w:tc>
          <w:tcPr>
            <w:tcW w:w="1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spacing w:line="280" w:lineRule="exact"/>
              <w:ind w:left="108" w:hanging="108" w:hangingChars="45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质量管理体系</w:t>
            </w:r>
          </w:p>
          <w:p>
            <w:pPr>
              <w:pStyle w:val="2"/>
              <w:spacing w:line="280" w:lineRule="exact"/>
              <w:ind w:left="122" w:hanging="122" w:hangingChars="51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GB/T19001</w:t>
            </w:r>
          </w:p>
          <w:p>
            <w:pPr>
              <w:pStyle w:val="2"/>
              <w:spacing w:line="280" w:lineRule="exact"/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-ISO9001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ind w:firstLine="432" w:firstLineChars="18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73" w:type="dxa"/>
            <w:gridSpan w:val="2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食品安全管理体系</w:t>
            </w:r>
          </w:p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CNABS-152-HACCP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773" w:type="dxa"/>
            <w:gridSpan w:val="2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spacing w:line="280" w:lineRule="exact"/>
              <w:ind w:firstLine="74" w:firstLineChars="31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环境管理体系</w:t>
            </w:r>
          </w:p>
          <w:p>
            <w:pPr>
              <w:pStyle w:val="2"/>
              <w:spacing w:line="280" w:lineRule="exact"/>
              <w:ind w:firstLine="74" w:firstLineChars="31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GB/T24001</w:t>
            </w:r>
          </w:p>
          <w:p>
            <w:pPr>
              <w:pStyle w:val="2"/>
              <w:spacing w:line="280" w:lineRule="exact"/>
              <w:ind w:firstLine="600" w:firstLineChars="25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-ISO14001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2"/>
              <w:spacing w:line="240" w:lineRule="exact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73" w:type="dxa"/>
            <w:gridSpan w:val="2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pStyle w:val="2"/>
              <w:ind w:left="-107" w:leftChars="-51" w:right="-107" w:rightChars="-51"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其他体系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pStyle w:val="2"/>
        <w:ind w:firstLine="0"/>
        <w:rPr>
          <w:rFonts w:hint="eastAsia" w:ascii="宋体" w:hAnsi="宋体" w:eastAsia="宋体"/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hint="eastAsia" w:ascii="宋体" w:hAnsi="宋体" w:eastAsia="宋体"/>
          <w:color w:val="000000"/>
          <w:sz w:val="24"/>
        </w:rPr>
        <w:t>表1—3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284"/>
        <w:gridCol w:w="1134"/>
        <w:gridCol w:w="141"/>
        <w:gridCol w:w="1276"/>
        <w:gridCol w:w="489"/>
        <w:gridCol w:w="929"/>
        <w:gridCol w:w="151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141" w:type="dxa"/>
            <w:gridSpan w:val="10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五、历史传承情况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创始人姓名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="1" w:leftChars="-51" w:hanging="108" w:hangingChars="45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品牌（字号）创始名称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创立时间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left="1" w:leftChars="-51" w:hanging="108" w:hangingChars="45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考证依据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另附说明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传承人姓名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="1" w:leftChars="-51" w:hanging="108" w:hangingChars="45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4600" w:type="dxa"/>
            <w:gridSpan w:val="6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="1" w:leftChars="-51" w:hanging="108" w:hangingChars="45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考证依据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另附说明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品牌演变情况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（可另附说明）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时间</w:t>
            </w: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原因</w:t>
            </w: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第一次演变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第二次演变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第三次演变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……可扩充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创始店（厂）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地址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建筑面积㎡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营业面积㎡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01" w:type="dxa"/>
            <w:vMerge w:val="restart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目前店（厂）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地址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建筑面积㎡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营业面积㎡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文物保护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2694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leftChars="-40" w:hanging="84" w:hangingChars="35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是否列入文物保护单位</w:t>
            </w:r>
          </w:p>
        </w:tc>
        <w:tc>
          <w:tcPr>
            <w:tcW w:w="4746" w:type="dxa"/>
            <w:gridSpan w:val="6"/>
            <w:noWrap w:val="0"/>
            <w:vAlign w:val="top"/>
          </w:tcPr>
          <w:p>
            <w:pPr>
              <w:pStyle w:val="2"/>
              <w:spacing w:line="360" w:lineRule="auto"/>
              <w:ind w:left="1" w:leftChars="-51" w:hanging="108" w:hangingChars="45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ind w:left="-1" w:leftChars="-21" w:right="-107" w:rightChars="-51" w:hanging="43" w:hangingChars="18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保护级别</w:t>
            </w:r>
          </w:p>
        </w:tc>
        <w:tc>
          <w:tcPr>
            <w:tcW w:w="6164" w:type="dxa"/>
            <w:gridSpan w:val="8"/>
            <w:noWrap w:val="0"/>
            <w:vAlign w:val="top"/>
          </w:tcPr>
          <w:p>
            <w:pPr>
              <w:pStyle w:val="2"/>
              <w:spacing w:line="360" w:lineRule="auto"/>
              <w:ind w:firstLine="360" w:firstLineChars="15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□国家级       □省级    □市级    □县级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exact"/>
              <w:ind w:left="43" w:hanging="43" w:hangingChars="18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保护建筑</w:t>
            </w:r>
          </w:p>
          <w:p>
            <w:pPr>
              <w:pStyle w:val="2"/>
              <w:spacing w:line="360" w:lineRule="exact"/>
              <w:ind w:left="43" w:hanging="43" w:hangingChars="18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使用方式</w:t>
            </w:r>
          </w:p>
        </w:tc>
        <w:tc>
          <w:tcPr>
            <w:tcW w:w="6164" w:type="dxa"/>
            <w:gridSpan w:val="8"/>
            <w:noWrap w:val="0"/>
            <w:vAlign w:val="center"/>
          </w:tcPr>
          <w:p>
            <w:pPr>
              <w:pStyle w:val="2"/>
              <w:spacing w:line="36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□自有         □租赁     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店址变迁情况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（可另附说明）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时间</w:t>
            </w: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原因</w:t>
            </w: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第一次迁址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第二次迁址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第三次迁址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ind w:leftChars="-25" w:right="-107" w:rightChars="-51" w:hanging="52" w:hangingChars="22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……可扩充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pStyle w:val="2"/>
        <w:ind w:firstLine="0"/>
        <w:rPr>
          <w:rFonts w:hint="eastAsia" w:ascii="宋体" w:hAnsi="宋体" w:eastAsia="宋体"/>
          <w:color w:val="000000"/>
          <w:sz w:val="24"/>
        </w:rPr>
      </w:pPr>
      <w:r>
        <w:rPr>
          <w:rFonts w:ascii="Times New Roman" w:eastAsia="宋体"/>
          <w:color w:val="000000"/>
          <w:sz w:val="21"/>
        </w:rPr>
        <w:br w:type="page"/>
      </w:r>
      <w:r>
        <w:rPr>
          <w:rFonts w:hint="eastAsia" w:ascii="宋体" w:hAnsi="宋体" w:eastAsia="宋体"/>
          <w:color w:val="000000"/>
          <w:sz w:val="24"/>
        </w:rPr>
        <w:t>表1—4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04"/>
        <w:gridCol w:w="2219"/>
        <w:gridCol w:w="31"/>
        <w:gridCol w:w="1134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051" w:type="dxa"/>
            <w:gridSpan w:val="6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六、知识产权保护情况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商标注册情况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left="29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注册商标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类别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left="29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注册日期及有效期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 至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注册号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商标保护情况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left="-26" w:leftChars="-13" w:right="-107" w:rightChars="-51" w:hanging="1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是否中国驰名商标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□是      □否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360" w:lineRule="auto"/>
              <w:ind w:right="-107" w:rightChars="-51"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获批期间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left="-26" w:leftChars="-13" w:right="-107" w:rightChars="-51" w:hanging="1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是否省著名商标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□是     □否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360" w:lineRule="auto"/>
              <w:ind w:right="-107" w:rightChars="-51"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获批期间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left="-1" w:leftChars="-13" w:hanging="26" w:hangingChars="11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是否中国名牌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□是     □否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360" w:lineRule="auto"/>
              <w:ind w:right="-107" w:rightChars="-51"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获批期间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left="-1" w:leftChars="-13" w:hanging="26" w:hangingChars="11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是否河南名牌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firstLine="120" w:firstLineChars="5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□是     □否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360" w:lineRule="auto"/>
              <w:ind w:right="-107" w:rightChars="-51"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获批期间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专 利 情 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专利名称</w:t>
            </w:r>
          </w:p>
        </w:tc>
        <w:tc>
          <w:tcPr>
            <w:tcW w:w="5631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类别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="2" w:leftChars="1"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编号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注册日期及有效期</w:t>
            </w:r>
          </w:p>
        </w:tc>
        <w:tc>
          <w:tcPr>
            <w:tcW w:w="5631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 至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专有技术名称</w:t>
            </w:r>
          </w:p>
        </w:tc>
        <w:tc>
          <w:tcPr>
            <w:tcW w:w="5631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类 别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2"/>
              <w:spacing w:line="360" w:lineRule="auto"/>
              <w:ind w:left="72"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pStyle w:val="2"/>
              <w:spacing w:line="360" w:lineRule="auto"/>
              <w:ind w:leftChars="-66" w:hanging="139" w:hangingChars="58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编号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注册日期及有效期</w:t>
            </w:r>
          </w:p>
        </w:tc>
        <w:tc>
          <w:tcPr>
            <w:tcW w:w="5631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 至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域 名 情 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已注册</w:t>
            </w:r>
          </w:p>
        </w:tc>
        <w:tc>
          <w:tcPr>
            <w:tcW w:w="5631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类似域名</w:t>
            </w:r>
          </w:p>
        </w:tc>
        <w:tc>
          <w:tcPr>
            <w:tcW w:w="5631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境外知识产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权保护情况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商    标</w:t>
            </w:r>
          </w:p>
        </w:tc>
        <w:tc>
          <w:tcPr>
            <w:tcW w:w="5631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专    利</w:t>
            </w:r>
          </w:p>
        </w:tc>
        <w:tc>
          <w:tcPr>
            <w:tcW w:w="5631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    他</w:t>
            </w:r>
          </w:p>
        </w:tc>
        <w:tc>
          <w:tcPr>
            <w:tcW w:w="5631" w:type="dxa"/>
            <w:gridSpan w:val="4"/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法律纠纷情况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3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z w:val="24"/>
        </w:rPr>
        <w:t>表1—5</w:t>
      </w:r>
    </w:p>
    <w:tbl>
      <w:tblPr>
        <w:tblStyle w:val="6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firstLine="511" w:firstLineChars="213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七、审批情况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231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pStyle w:val="2"/>
              <w:ind w:firstLine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申报企业意见：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627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627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627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627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627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627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627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627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1456" w:firstLineChars="607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法人代表（签字）：                      （申报企业盖章）</w:t>
            </w:r>
          </w:p>
          <w:p>
            <w:pPr>
              <w:pStyle w:val="2"/>
              <w:ind w:firstLine="6633" w:firstLineChars="2764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9231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2"/>
              <w:ind w:firstLine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申报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县（区）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商务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部门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审查意见：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ind w:firstLine="1456" w:firstLineChars="607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负责人（签字）：                     （商务部门盖章） </w:t>
            </w:r>
          </w:p>
          <w:p>
            <w:pPr>
              <w:pStyle w:val="2"/>
              <w:ind w:firstLine="6638" w:firstLineChars="2766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231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商务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审核意见：</w:t>
            </w:r>
          </w:p>
          <w:p>
            <w:pPr>
              <w:pStyle w:val="2"/>
              <w:ind w:firstLine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ind w:firstLine="4080" w:firstLineChars="17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（盖章）</w:t>
            </w:r>
          </w:p>
          <w:p>
            <w:pPr>
              <w:pStyle w:val="2"/>
              <w:ind w:firstLine="6600" w:firstLineChars="27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月   日</w:t>
            </w:r>
          </w:p>
        </w:tc>
      </w:tr>
    </w:tbl>
    <w:p>
      <w:pPr>
        <w:pStyle w:val="5"/>
        <w:spacing w:before="0" w:beforeLines="0" w:beforeAutospacing="0" w:after="0" w:afterLines="0" w:afterAutospacing="0" w:line="40" w:lineRule="exact"/>
        <w:jc w:val="both"/>
        <w:rPr>
          <w:rFonts w:hint="eastAsia"/>
          <w:color w:val="000000"/>
          <w:sz w:val="28"/>
          <w:szCs w:val="28"/>
        </w:rPr>
      </w:pPr>
    </w:p>
    <w:p>
      <w:p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53629"/>
    <w:rsid w:val="01D460C6"/>
    <w:rsid w:val="04A53629"/>
    <w:rsid w:val="237E3514"/>
    <w:rsid w:val="358E5E1F"/>
    <w:rsid w:val="3DE57275"/>
    <w:rsid w:val="4C352ACC"/>
    <w:rsid w:val="59B36831"/>
    <w:rsid w:val="5B9706E4"/>
    <w:rsid w:val="5D750018"/>
    <w:rsid w:val="5E4C2C57"/>
    <w:rsid w:val="66AE5BD5"/>
    <w:rsid w:val="708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4277"/>
      <w:u w:val="none"/>
    </w:rPr>
  </w:style>
  <w:style w:type="character" w:styleId="9">
    <w:name w:val="Hyperlink"/>
    <w:basedOn w:val="7"/>
    <w:qFormat/>
    <w:uiPriority w:val="0"/>
    <w:rPr>
      <w:color w:val="004277"/>
      <w:u w:val="none"/>
    </w:rPr>
  </w:style>
  <w:style w:type="character" w:styleId="10">
    <w:name w:val="HTML Cite"/>
    <w:basedOn w:val="7"/>
    <w:qFormat/>
    <w:uiPriority w:val="0"/>
    <w:rPr>
      <w:rFonts w:ascii="微软雅黑" w:hAnsi="微软雅黑" w:eastAsia="微软雅黑" w:cs="微软雅黑"/>
      <w:color w:val="333333"/>
      <w:sz w:val="24"/>
      <w:szCs w:val="24"/>
      <w:shd w:val="clear" w:fill="F6F6F6"/>
    </w:rPr>
  </w:style>
  <w:style w:type="character" w:customStyle="1" w:styleId="11">
    <w:name w:val="xhebtnanchor"/>
    <w:basedOn w:val="7"/>
    <w:qFormat/>
    <w:uiPriority w:val="0"/>
  </w:style>
  <w:style w:type="character" w:customStyle="1" w:styleId="12">
    <w:name w:val="xhebtnfullscreen"/>
    <w:basedOn w:val="7"/>
    <w:qFormat/>
    <w:uiPriority w:val="0"/>
  </w:style>
  <w:style w:type="character" w:customStyle="1" w:styleId="13">
    <w:name w:val="xhebtnpastetext"/>
    <w:basedOn w:val="7"/>
    <w:qFormat/>
    <w:uiPriority w:val="0"/>
  </w:style>
  <w:style w:type="character" w:customStyle="1" w:styleId="14">
    <w:name w:val="on"/>
    <w:basedOn w:val="7"/>
    <w:qFormat/>
    <w:uiPriority w:val="0"/>
  </w:style>
  <w:style w:type="character" w:customStyle="1" w:styleId="15">
    <w:name w:val="xhebtnabout"/>
    <w:basedOn w:val="7"/>
    <w:qFormat/>
    <w:uiPriority w:val="0"/>
  </w:style>
  <w:style w:type="character" w:customStyle="1" w:styleId="16">
    <w:name w:val="xhebtnbold"/>
    <w:basedOn w:val="7"/>
    <w:qFormat/>
    <w:uiPriority w:val="0"/>
  </w:style>
  <w:style w:type="character" w:customStyle="1" w:styleId="17">
    <w:name w:val="xhebtnfontcolor"/>
    <w:basedOn w:val="7"/>
    <w:qFormat/>
    <w:uiPriority w:val="0"/>
    <w:rPr>
      <w:shd w:val="clear" w:fill="FAFAFA"/>
    </w:rPr>
  </w:style>
  <w:style w:type="character" w:customStyle="1" w:styleId="18">
    <w:name w:val="xhegend"/>
    <w:basedOn w:val="7"/>
    <w:qFormat/>
    <w:uiPriority w:val="0"/>
    <w:rPr>
      <w:vanish/>
    </w:rPr>
  </w:style>
  <w:style w:type="character" w:customStyle="1" w:styleId="19">
    <w:name w:val="xhegstart"/>
    <w:basedOn w:val="7"/>
    <w:qFormat/>
    <w:uiPriority w:val="0"/>
    <w:rPr>
      <w:vanish/>
    </w:rPr>
  </w:style>
  <w:style w:type="character" w:customStyle="1" w:styleId="20">
    <w:name w:val="xheseparator"/>
    <w:basedOn w:val="7"/>
    <w:qFormat/>
    <w:uiPriority w:val="0"/>
    <w:rPr>
      <w:shd w:val="clear" w:fill="DCDCDC"/>
    </w:rPr>
  </w:style>
  <w:style w:type="character" w:customStyle="1" w:styleId="21">
    <w:name w:val="xhebtncut"/>
    <w:basedOn w:val="7"/>
    <w:qFormat/>
    <w:uiPriority w:val="0"/>
  </w:style>
  <w:style w:type="character" w:customStyle="1" w:styleId="22">
    <w:name w:val="btnatfriendn"/>
    <w:basedOn w:val="7"/>
    <w:qFormat/>
    <w:uiPriority w:val="0"/>
    <w:rPr>
      <w:shd w:val="clear" w:fill="FAFAFA"/>
    </w:rPr>
  </w:style>
  <w:style w:type="character" w:customStyle="1" w:styleId="23">
    <w:name w:val="xhebtncopy"/>
    <w:basedOn w:val="7"/>
    <w:qFormat/>
    <w:uiPriority w:val="0"/>
  </w:style>
  <w:style w:type="character" w:customStyle="1" w:styleId="24">
    <w:name w:val="xhebtnstrikethrough"/>
    <w:basedOn w:val="7"/>
    <w:qFormat/>
    <w:uiPriority w:val="0"/>
  </w:style>
  <w:style w:type="character" w:customStyle="1" w:styleId="25">
    <w:name w:val="xhebtnpaste"/>
    <w:basedOn w:val="7"/>
    <w:qFormat/>
    <w:uiPriority w:val="0"/>
  </w:style>
  <w:style w:type="character" w:customStyle="1" w:styleId="26">
    <w:name w:val="xhebtnblocktag"/>
    <w:basedOn w:val="7"/>
    <w:qFormat/>
    <w:uiPriority w:val="0"/>
  </w:style>
  <w:style w:type="character" w:customStyle="1" w:styleId="27">
    <w:name w:val="xhebtnfontface"/>
    <w:basedOn w:val="7"/>
    <w:qFormat/>
    <w:uiPriority w:val="0"/>
    <w:rPr>
      <w:shd w:val="clear" w:fill="FAFAFA"/>
    </w:rPr>
  </w:style>
  <w:style w:type="character" w:customStyle="1" w:styleId="28">
    <w:name w:val="xhebtnfontsize"/>
    <w:basedOn w:val="7"/>
    <w:qFormat/>
    <w:uiPriority w:val="0"/>
    <w:rPr>
      <w:shd w:val="clear" w:fill="FAFAFA"/>
    </w:rPr>
  </w:style>
  <w:style w:type="character" w:customStyle="1" w:styleId="29">
    <w:name w:val="xhebtnpreview"/>
    <w:basedOn w:val="7"/>
    <w:qFormat/>
    <w:uiPriority w:val="0"/>
  </w:style>
  <w:style w:type="character" w:customStyle="1" w:styleId="30">
    <w:name w:val="xhebtnitalic"/>
    <w:basedOn w:val="7"/>
    <w:qFormat/>
    <w:uiPriority w:val="0"/>
  </w:style>
  <w:style w:type="character" w:customStyle="1" w:styleId="31">
    <w:name w:val="xhebtnunderline"/>
    <w:basedOn w:val="7"/>
    <w:qFormat/>
    <w:uiPriority w:val="0"/>
  </w:style>
  <w:style w:type="character" w:customStyle="1" w:styleId="32">
    <w:name w:val="xhebtnbackcolor"/>
    <w:basedOn w:val="7"/>
    <w:qFormat/>
    <w:uiPriority w:val="0"/>
  </w:style>
  <w:style w:type="character" w:customStyle="1" w:styleId="33">
    <w:name w:val="xhebtnselectall"/>
    <w:basedOn w:val="7"/>
    <w:qFormat/>
    <w:uiPriority w:val="0"/>
  </w:style>
  <w:style w:type="character" w:customStyle="1" w:styleId="34">
    <w:name w:val="xhebtnremoveformat"/>
    <w:basedOn w:val="7"/>
    <w:qFormat/>
    <w:uiPriority w:val="0"/>
  </w:style>
  <w:style w:type="character" w:customStyle="1" w:styleId="35">
    <w:name w:val="xhebtnalign"/>
    <w:basedOn w:val="7"/>
    <w:qFormat/>
    <w:uiPriority w:val="0"/>
  </w:style>
  <w:style w:type="character" w:customStyle="1" w:styleId="36">
    <w:name w:val="xhebtnlist"/>
    <w:basedOn w:val="7"/>
    <w:qFormat/>
    <w:uiPriority w:val="0"/>
  </w:style>
  <w:style w:type="character" w:customStyle="1" w:styleId="37">
    <w:name w:val="xhebtnoutdent"/>
    <w:basedOn w:val="7"/>
    <w:qFormat/>
    <w:uiPriority w:val="0"/>
  </w:style>
  <w:style w:type="character" w:customStyle="1" w:styleId="38">
    <w:name w:val="xhebtnindent"/>
    <w:basedOn w:val="7"/>
    <w:qFormat/>
    <w:uiPriority w:val="0"/>
  </w:style>
  <w:style w:type="character" w:customStyle="1" w:styleId="39">
    <w:name w:val="xhebtnlink"/>
    <w:basedOn w:val="7"/>
    <w:qFormat/>
    <w:uiPriority w:val="0"/>
  </w:style>
  <w:style w:type="character" w:customStyle="1" w:styleId="40">
    <w:name w:val="xhebtnunlink"/>
    <w:basedOn w:val="7"/>
    <w:uiPriority w:val="0"/>
  </w:style>
  <w:style w:type="character" w:customStyle="1" w:styleId="41">
    <w:name w:val="xhebtnimg"/>
    <w:basedOn w:val="7"/>
    <w:qFormat/>
    <w:uiPriority w:val="0"/>
    <w:rPr>
      <w:shd w:val="clear" w:fill="FAFAFA"/>
    </w:rPr>
  </w:style>
  <w:style w:type="character" w:customStyle="1" w:styleId="42">
    <w:name w:val="xhebtnflash"/>
    <w:basedOn w:val="7"/>
    <w:qFormat/>
    <w:uiPriority w:val="0"/>
  </w:style>
  <w:style w:type="character" w:customStyle="1" w:styleId="43">
    <w:name w:val="xhebtnsource"/>
    <w:basedOn w:val="7"/>
    <w:qFormat/>
    <w:uiPriority w:val="0"/>
  </w:style>
  <w:style w:type="character" w:customStyle="1" w:styleId="44">
    <w:name w:val="xhebtnmedia"/>
    <w:basedOn w:val="7"/>
    <w:qFormat/>
    <w:uiPriority w:val="0"/>
    <w:rPr>
      <w:shd w:val="clear" w:fill="FAFAFA"/>
    </w:rPr>
  </w:style>
  <w:style w:type="character" w:customStyle="1" w:styleId="45">
    <w:name w:val="xhebtnhr"/>
    <w:basedOn w:val="7"/>
    <w:uiPriority w:val="0"/>
  </w:style>
  <w:style w:type="character" w:customStyle="1" w:styleId="46">
    <w:name w:val="xhebtnemot"/>
    <w:basedOn w:val="7"/>
    <w:qFormat/>
    <w:uiPriority w:val="0"/>
    <w:rPr>
      <w:shd w:val="clear" w:fill="FAFAFA"/>
    </w:rPr>
  </w:style>
  <w:style w:type="character" w:customStyle="1" w:styleId="47">
    <w:name w:val="xhebtnhiden"/>
    <w:basedOn w:val="7"/>
    <w:qFormat/>
    <w:uiPriority w:val="0"/>
    <w:rPr>
      <w:shd w:val="clear" w:fill="FAFAFA"/>
    </w:rPr>
  </w:style>
  <w:style w:type="character" w:customStyle="1" w:styleId="48">
    <w:name w:val="xhebtnprint"/>
    <w:basedOn w:val="7"/>
    <w:uiPriority w:val="0"/>
  </w:style>
  <w:style w:type="character" w:customStyle="1" w:styleId="49">
    <w:name w:val="btnfujian2"/>
    <w:basedOn w:val="7"/>
    <w:qFormat/>
    <w:uiPriority w:val="0"/>
    <w:rPr>
      <w:shd w:val="clear" w:fill="FAFAFA"/>
    </w:rPr>
  </w:style>
  <w:style w:type="character" w:customStyle="1" w:styleId="50">
    <w:name w:val="xhebtntable"/>
    <w:basedOn w:val="7"/>
    <w:uiPriority w:val="0"/>
  </w:style>
  <w:style w:type="character" w:customStyle="1" w:styleId="51">
    <w:name w:val="btnfujian"/>
    <w:basedOn w:val="7"/>
    <w:uiPriority w:val="0"/>
    <w:rPr>
      <w:shd w:val="clear" w:fill="FAFAFA"/>
    </w:rPr>
  </w:style>
  <w:style w:type="character" w:customStyle="1" w:styleId="52">
    <w:name w:val="btnatfriendn2"/>
    <w:basedOn w:val="7"/>
    <w:qFormat/>
    <w:uiPriority w:val="0"/>
    <w:rPr>
      <w:shd w:val="clear" w:fill="FAFAF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2019-12-11T02:49:00Z</dcterms:created>
  <dc:creator>杨选普</dc:creator>
  <cp:lastModifiedBy>Administrator</cp:lastModifiedBy>
  <cp:lastPrinted>2019-12-11T07:38:00Z</cp:lastPrinted>
  <dcterms:modified xsi:type="dcterms:W3CDTF">2019-12-18T07:49:31Z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